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6" w:rsidRPr="00F12341" w:rsidRDefault="00884BD6" w:rsidP="00884BD6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F12341">
        <w:rPr>
          <w:rFonts w:ascii="Bookman Old Style" w:hAnsi="Bookman Old Style" w:cs="Arial"/>
          <w:b/>
          <w:bCs/>
          <w:sz w:val="28"/>
          <w:szCs w:val="28"/>
        </w:rPr>
        <w:t xml:space="preserve">EXMO. SR. DR. JUIZ DE DIREITO DA VARA </w:t>
      </w:r>
      <w:r>
        <w:rPr>
          <w:rFonts w:ascii="Bookman Old Style" w:hAnsi="Bookman Old Style" w:cs="Arial"/>
          <w:b/>
          <w:bCs/>
          <w:sz w:val="28"/>
          <w:szCs w:val="28"/>
        </w:rPr>
        <w:t>DE FAMÍLIA</w:t>
      </w:r>
      <w:r w:rsidRPr="00F12341">
        <w:rPr>
          <w:rFonts w:ascii="Bookman Old Style" w:hAnsi="Bookman Old Style" w:cs="Arial"/>
          <w:b/>
          <w:bCs/>
          <w:sz w:val="28"/>
          <w:szCs w:val="28"/>
        </w:rPr>
        <w:t xml:space="preserve"> – COMARCA</w:t>
      </w: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884BD6" w:rsidRPr="00BA3476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2341"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  <w:t>(Nome da parte autora)</w:t>
      </w:r>
      <w:r w:rsidRPr="00F12341">
        <w:rPr>
          <w:rFonts w:ascii="Bookman Old Style" w:hAnsi="Bookman Old Style" w:cs="Helvetica"/>
          <w:sz w:val="28"/>
          <w:szCs w:val="28"/>
          <w:shd w:val="clear" w:color="auto" w:fill="FFFFFF"/>
        </w:rPr>
        <w:t>,</w:t>
      </w:r>
      <w:r w:rsidRPr="00F12341">
        <w:rPr>
          <w:rFonts w:ascii="Bookman Old Style" w:hAnsi="Bookman Old Style"/>
          <w:sz w:val="28"/>
          <w:szCs w:val="28"/>
        </w:rPr>
        <w:t xml:space="preserve"> (nacionalidade), (estado civil), (profissão)</w:t>
      </w:r>
      <w:r w:rsidRPr="00F12341">
        <w:rPr>
          <w:rFonts w:ascii="Bookman Old Style" w:hAnsi="Bookman Old Style"/>
          <w:sz w:val="28"/>
          <w:szCs w:val="28"/>
          <w:shd w:val="clear" w:color="auto" w:fill="FFFFFF"/>
        </w:rPr>
        <w:t>, portadora da carteira de identidade de n°. XXXXXXX, inscrita no CPF sob o n°. XXXXXXX, residente e domiciliada nesta cidade sito XXXXXXXXX – endereço eletrônico XXXXXXX</w:t>
      </w:r>
      <w:r w:rsidRPr="00F12341">
        <w:rPr>
          <w:rFonts w:ascii="Bookman Old Style" w:hAnsi="Bookman Old Style"/>
          <w:sz w:val="28"/>
          <w:szCs w:val="28"/>
        </w:rPr>
        <w:t xml:space="preserve">, vem por sua advogada que subscreve </w:t>
      </w:r>
      <w:proofErr w:type="gramStart"/>
      <w:r w:rsidRPr="00F12341">
        <w:rPr>
          <w:rFonts w:ascii="Bookman Old Style" w:hAnsi="Bookman Old Style"/>
          <w:sz w:val="28"/>
          <w:szCs w:val="28"/>
        </w:rPr>
        <w:t>a presente</w:t>
      </w:r>
      <w:proofErr w:type="gramEnd"/>
      <w:r w:rsidRPr="00F12341">
        <w:rPr>
          <w:rFonts w:ascii="Bookman Old Style" w:hAnsi="Bookman Old Style"/>
          <w:sz w:val="28"/>
          <w:szCs w:val="28"/>
        </w:rPr>
        <w:t xml:space="preserve">, com endereço profissional nesta cidade sito XXXXXXXX, onde receberá notificações e intimações, a presença de </w:t>
      </w:r>
      <w:proofErr w:type="spellStart"/>
      <w:r w:rsidRPr="00F12341">
        <w:rPr>
          <w:rFonts w:ascii="Bookman Old Style" w:hAnsi="Bookman Old Style"/>
          <w:sz w:val="28"/>
          <w:szCs w:val="28"/>
        </w:rPr>
        <w:t>V.Exa.,</w:t>
      </w:r>
      <w:proofErr w:type="spellEnd"/>
      <w:r w:rsidRPr="00F12341">
        <w:rPr>
          <w:rFonts w:ascii="Bookman Old Style" w:hAnsi="Bookman Old Style"/>
          <w:sz w:val="28"/>
          <w:szCs w:val="28"/>
        </w:rPr>
        <w:t xml:space="preserve"> com </w:t>
      </w:r>
      <w:r w:rsidRPr="00BA3476">
        <w:rPr>
          <w:rFonts w:ascii="Bookman Old Style" w:hAnsi="Bookman Old Style"/>
          <w:sz w:val="28"/>
          <w:szCs w:val="28"/>
        </w:rPr>
        <w:t>fundamento no artigo 24, da Lei nº 5.478/68, propor</w:t>
      </w: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84BD6" w:rsidRPr="00F12341" w:rsidRDefault="00884BD6" w:rsidP="00884BD6">
      <w:pPr>
        <w:spacing w:line="360" w:lineRule="auto"/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F12341">
        <w:rPr>
          <w:rFonts w:ascii="Bookman Old Style" w:hAnsi="Bookman Old Style"/>
          <w:b/>
          <w:sz w:val="28"/>
          <w:szCs w:val="28"/>
        </w:rPr>
        <w:t xml:space="preserve">AÇÃO DE </w:t>
      </w:r>
      <w:r>
        <w:rPr>
          <w:rFonts w:ascii="Bookman Old Style" w:hAnsi="Bookman Old Style"/>
          <w:b/>
          <w:sz w:val="28"/>
          <w:szCs w:val="28"/>
        </w:rPr>
        <w:t>OFERECIMENTO DE ALIMENTOS</w:t>
      </w: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84BD6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2341">
        <w:rPr>
          <w:rFonts w:ascii="Bookman Old Style" w:hAnsi="Bookman Old Style"/>
          <w:sz w:val="28"/>
          <w:szCs w:val="28"/>
        </w:rPr>
        <w:t xml:space="preserve">Em face de </w:t>
      </w:r>
      <w:r w:rsidRPr="00F12341"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  <w:t>(Nome da parte ré)</w:t>
      </w:r>
      <w:r w:rsidRPr="00F12341">
        <w:rPr>
          <w:rFonts w:ascii="Bookman Old Style" w:hAnsi="Bookman Old Style" w:cs="Helvetica"/>
          <w:sz w:val="28"/>
          <w:szCs w:val="28"/>
          <w:shd w:val="clear" w:color="auto" w:fill="FFFFFF"/>
        </w:rPr>
        <w:t>,</w:t>
      </w:r>
      <w:r>
        <w:rPr>
          <w:rFonts w:ascii="Bookman Old Style" w:hAnsi="Bookman Old Style" w:cs="Helvetica"/>
          <w:sz w:val="28"/>
          <w:szCs w:val="28"/>
          <w:shd w:val="clear" w:color="auto" w:fill="FFFFFF"/>
        </w:rPr>
        <w:t xml:space="preserve"> menor, representado neste ato por sua genitora (nome), </w:t>
      </w:r>
      <w:r w:rsidRPr="00F12341">
        <w:rPr>
          <w:rFonts w:ascii="Bookman Old Style" w:hAnsi="Bookman Old Style"/>
          <w:sz w:val="28"/>
          <w:szCs w:val="28"/>
        </w:rPr>
        <w:t>(nacionalidade) (estado civil), (profissão)</w:t>
      </w:r>
      <w:r w:rsidRPr="00F12341">
        <w:rPr>
          <w:rFonts w:ascii="Bookman Old Style" w:hAnsi="Bookman Old Style"/>
          <w:sz w:val="28"/>
          <w:szCs w:val="28"/>
          <w:shd w:val="clear" w:color="auto" w:fill="FFFFFF"/>
        </w:rPr>
        <w:t xml:space="preserve">, portador da carteira de identidade de n°. XXXXXXX, inscrito no CPF sob o n°. XXXXXXX, residente e domiciliado </w:t>
      </w:r>
      <w:r w:rsidRPr="00F12341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>nesta cidade sito XXXXXXXXX – endereço eletrônico XXXXXXX</w:t>
      </w:r>
      <w:r w:rsidRPr="00F12341">
        <w:rPr>
          <w:rFonts w:ascii="Bookman Old Style" w:hAnsi="Bookman Old Style"/>
          <w:sz w:val="28"/>
          <w:szCs w:val="28"/>
        </w:rPr>
        <w:t xml:space="preserve"> pelos motivos de fato e de direito que passa a expor.</w:t>
      </w:r>
    </w:p>
    <w:p w:rsidR="00884BD6" w:rsidRPr="00F12341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84BD6" w:rsidRPr="00F12341" w:rsidRDefault="00884BD6" w:rsidP="00884BD6">
      <w:pPr>
        <w:shd w:val="clear" w:color="auto" w:fill="FFFFFF"/>
        <w:spacing w:after="0" w:line="360" w:lineRule="auto"/>
        <w:jc w:val="center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b/>
          <w:bCs/>
          <w:spacing w:val="2"/>
          <w:sz w:val="28"/>
          <w:szCs w:val="28"/>
        </w:rPr>
        <w:t>DA GRATUIDADE DE JUSTIÇA</w:t>
      </w:r>
    </w:p>
    <w:p w:rsidR="00884BD6" w:rsidRPr="00F12341" w:rsidRDefault="00884BD6" w:rsidP="00884BD6">
      <w:pPr>
        <w:shd w:val="clear" w:color="auto" w:fill="FFFFFF"/>
        <w:spacing w:after="0" w:line="360" w:lineRule="auto"/>
        <w:jc w:val="center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b/>
          <w:bCs/>
          <w:spacing w:val="2"/>
          <w:sz w:val="28"/>
          <w:szCs w:val="28"/>
        </w:rPr>
        <w:t> </w:t>
      </w:r>
    </w:p>
    <w:p w:rsidR="00884BD6" w:rsidRPr="00F12341" w:rsidRDefault="00884BD6" w:rsidP="00884BD6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pacing w:val="2"/>
          <w:sz w:val="28"/>
          <w:szCs w:val="28"/>
        </w:rPr>
        <w:t> </w:t>
      </w:r>
    </w:p>
    <w:p w:rsidR="00884BD6" w:rsidRPr="00F12341" w:rsidRDefault="00884BD6" w:rsidP="00884BD6">
      <w:pPr>
        <w:shd w:val="clear" w:color="auto" w:fill="FFFFFF"/>
        <w:spacing w:after="48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pacing w:val="2"/>
          <w:sz w:val="28"/>
          <w:szCs w:val="28"/>
        </w:rPr>
        <w:t>A parte Autora (esclarecer os motivos a que faz jus a gratuidade de justiça), não possuindo condiçõ</w:t>
      </w:r>
      <w:r>
        <w:rPr>
          <w:rFonts w:ascii="Bookman Old Style" w:hAnsi="Bookman Old Style" w:cs="Arial"/>
          <w:spacing w:val="2"/>
          <w:sz w:val="28"/>
          <w:szCs w:val="28"/>
        </w:rPr>
        <w:t>es financeiras para arcar com o valor das</w:t>
      </w:r>
      <w:r w:rsidRPr="00F12341">
        <w:rPr>
          <w:rFonts w:ascii="Bookman Old Style" w:hAnsi="Bookman Old Style" w:cs="Arial"/>
          <w:spacing w:val="2"/>
          <w:sz w:val="28"/>
          <w:szCs w:val="28"/>
        </w:rPr>
        <w:t xml:space="preserve"> custas processuais sem prejuízo do seu sustento e de sua família. (em anexo declaração de </w:t>
      </w:r>
      <w:proofErr w:type="spellStart"/>
      <w:r w:rsidRPr="00F12341">
        <w:rPr>
          <w:rFonts w:ascii="Bookman Old Style" w:hAnsi="Bookman Old Style" w:cs="Arial"/>
          <w:spacing w:val="2"/>
          <w:sz w:val="28"/>
          <w:szCs w:val="28"/>
        </w:rPr>
        <w:t>hipossuficiência</w:t>
      </w:r>
      <w:proofErr w:type="spellEnd"/>
      <w:r w:rsidRPr="00F12341">
        <w:rPr>
          <w:rFonts w:ascii="Bookman Old Style" w:hAnsi="Bookman Old Style" w:cs="Arial"/>
          <w:spacing w:val="2"/>
          <w:sz w:val="28"/>
          <w:szCs w:val="28"/>
        </w:rPr>
        <w:t>)</w:t>
      </w:r>
    </w:p>
    <w:p w:rsidR="00884BD6" w:rsidRPr="00F12341" w:rsidRDefault="00884BD6" w:rsidP="00884BD6">
      <w:pPr>
        <w:shd w:val="clear" w:color="auto" w:fill="FFFFFF"/>
        <w:spacing w:after="48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pacing w:val="2"/>
          <w:sz w:val="28"/>
          <w:szCs w:val="28"/>
        </w:rPr>
        <w:t xml:space="preserve">Por tais razões, </w:t>
      </w:r>
      <w:proofErr w:type="gramStart"/>
      <w:r w:rsidRPr="00F12341">
        <w:rPr>
          <w:rFonts w:ascii="Bookman Old Style" w:hAnsi="Bookman Old Style" w:cs="Arial"/>
          <w:spacing w:val="2"/>
          <w:sz w:val="28"/>
          <w:szCs w:val="28"/>
        </w:rPr>
        <w:t>pleiteia-se</w:t>
      </w:r>
      <w:proofErr w:type="gramEnd"/>
      <w:r w:rsidRPr="00F12341">
        <w:rPr>
          <w:rFonts w:ascii="Bookman Old Style" w:hAnsi="Bookman Old Style" w:cs="Arial"/>
          <w:spacing w:val="2"/>
          <w:sz w:val="28"/>
          <w:szCs w:val="28"/>
        </w:rPr>
        <w:t xml:space="preserve"> os benefícios da Justiça Gratuita, assegurados pela Constituição Federal, artigo 5º, LXXIV e pela Lei 13.105/2015 (CPC), artigo 98 e seguintes.</w:t>
      </w:r>
      <w:r w:rsidRPr="00F12341">
        <w:rPr>
          <w:rFonts w:ascii="Bookman Old Style" w:hAnsi="Bookman Old Style" w:cs="Arial"/>
          <w:sz w:val="28"/>
          <w:szCs w:val="28"/>
          <w:shd w:val="clear" w:color="auto" w:fill="FFFFFF"/>
        </w:rPr>
        <w:t> </w:t>
      </w:r>
    </w:p>
    <w:p w:rsidR="00884BD6" w:rsidRPr="00F12341" w:rsidRDefault="00884BD6" w:rsidP="00884BD6">
      <w:pPr>
        <w:spacing w:before="100" w:beforeAutospacing="1" w:after="100" w:afterAutospacing="1" w:line="360" w:lineRule="atLeast"/>
        <w:jc w:val="center"/>
        <w:rPr>
          <w:rFonts w:ascii="Bookman Old Style" w:hAnsi="Bookman Old Style" w:cs="Arial"/>
          <w:b/>
          <w:bCs/>
          <w:sz w:val="28"/>
          <w:szCs w:val="28"/>
          <w:shd w:val="clear" w:color="auto" w:fill="FFFFFF"/>
        </w:rPr>
      </w:pPr>
      <w:r w:rsidRPr="00F12341">
        <w:rPr>
          <w:rFonts w:ascii="Bookman Old Style" w:hAnsi="Bookman Old Style" w:cs="Arial"/>
          <w:b/>
          <w:bCs/>
          <w:sz w:val="28"/>
          <w:szCs w:val="28"/>
          <w:shd w:val="clear" w:color="auto" w:fill="FFFFFF"/>
        </w:rPr>
        <w:t>DOS FATOS</w:t>
      </w:r>
    </w:p>
    <w:p w:rsidR="00884BD6" w:rsidRDefault="00884BD6" w:rsidP="00884B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84BD6" w:rsidRPr="00BA3476" w:rsidRDefault="00884BD6" w:rsidP="00884B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BA3476">
        <w:rPr>
          <w:rFonts w:ascii="Bookman Old Style" w:hAnsi="Bookman Old Style" w:cs="Calibri"/>
          <w:sz w:val="28"/>
          <w:szCs w:val="28"/>
        </w:rPr>
        <w:t>Os réus são filhos do autor, conforme demonstram as certidões de nascimento acostadas, estando sob a guarda da genitora desde o nascimento.</w:t>
      </w:r>
    </w:p>
    <w:p w:rsidR="00884BD6" w:rsidRPr="00BA3476" w:rsidRDefault="00884BD6" w:rsidP="00884B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BA3476">
        <w:rPr>
          <w:rFonts w:ascii="Bookman Old Style" w:hAnsi="Bookman Old Style" w:cs="Calibri"/>
          <w:sz w:val="28"/>
          <w:szCs w:val="28"/>
        </w:rPr>
        <w:t xml:space="preserve">Desde que o autor separou-se de fato da genitora dos menores, vem contribuindo de forma sistemática para o sustento deles. No entanto, a representante dos réus recusa-se </w:t>
      </w:r>
      <w:r w:rsidRPr="00BA3476">
        <w:rPr>
          <w:rFonts w:ascii="Bookman Old Style" w:hAnsi="Bookman Old Style" w:cs="Calibri"/>
          <w:sz w:val="28"/>
          <w:szCs w:val="28"/>
        </w:rPr>
        <w:lastRenderedPageBreak/>
        <w:t>determinantemente a fornecer recibo dos valores que o réu lhe entrega, criando situação de insegurança que demanda intervenção judicial.</w:t>
      </w:r>
    </w:p>
    <w:p w:rsidR="00884BD6" w:rsidRPr="00BA3476" w:rsidRDefault="00884BD6" w:rsidP="00884B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BA3476">
        <w:rPr>
          <w:rFonts w:ascii="Bookman Old Style" w:hAnsi="Bookman Old Style" w:cs="Calibri"/>
          <w:sz w:val="28"/>
          <w:szCs w:val="28"/>
        </w:rPr>
        <w:t xml:space="preserve">O autor propõe-se a pagar pensão alimentícia no valor de vinte (20%) por cento de seus rendimentos líquidos, devendo tal valor </w:t>
      </w:r>
      <w:proofErr w:type="gramStart"/>
      <w:r w:rsidRPr="00BA3476">
        <w:rPr>
          <w:rFonts w:ascii="Bookman Old Style" w:hAnsi="Bookman Old Style" w:cs="Calibri"/>
          <w:sz w:val="28"/>
          <w:szCs w:val="28"/>
        </w:rPr>
        <w:t>ser</w:t>
      </w:r>
      <w:proofErr w:type="gramEnd"/>
      <w:r w:rsidRPr="00BA3476">
        <w:rPr>
          <w:rFonts w:ascii="Bookman Old Style" w:hAnsi="Bookman Old Style" w:cs="Calibri"/>
          <w:sz w:val="28"/>
          <w:szCs w:val="28"/>
        </w:rPr>
        <w:t xml:space="preserve"> descontado diretamente em folha de pagamento, oficiando-se, para tanto, para seu empregador, qual seja: </w:t>
      </w:r>
      <w:proofErr w:type="spellStart"/>
      <w:r w:rsidRPr="00BA3476">
        <w:rPr>
          <w:rFonts w:ascii="Bookman Old Style" w:hAnsi="Bookman Old Style" w:cs="Calibri"/>
          <w:sz w:val="28"/>
          <w:szCs w:val="28"/>
        </w:rPr>
        <w:t>xxxxxx</w:t>
      </w:r>
      <w:proofErr w:type="spellEnd"/>
      <w:r w:rsidRPr="00BA3476">
        <w:rPr>
          <w:rFonts w:ascii="Bookman Old Style" w:hAnsi="Bookman Old Style" w:cs="Calibri"/>
          <w:sz w:val="28"/>
          <w:szCs w:val="28"/>
        </w:rPr>
        <w:t xml:space="preserve">, situada no endereço </w:t>
      </w:r>
      <w:proofErr w:type="spellStart"/>
      <w:r w:rsidRPr="00BA3476">
        <w:rPr>
          <w:rFonts w:ascii="Bookman Old Style" w:hAnsi="Bookman Old Style" w:cs="Calibri"/>
          <w:sz w:val="28"/>
          <w:szCs w:val="28"/>
        </w:rPr>
        <w:t>xxxxx</w:t>
      </w:r>
      <w:proofErr w:type="spellEnd"/>
      <w:r w:rsidRPr="00BA3476">
        <w:rPr>
          <w:rFonts w:ascii="Bookman Old Style" w:hAnsi="Bookman Old Style" w:cs="Calibri"/>
          <w:sz w:val="28"/>
          <w:szCs w:val="28"/>
        </w:rPr>
        <w:t>.</w:t>
      </w:r>
    </w:p>
    <w:p w:rsidR="00884BD6" w:rsidRDefault="00884BD6" w:rsidP="00884B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84BD6" w:rsidRDefault="00884BD6" w:rsidP="00884BD6">
      <w:pPr>
        <w:widowControl w:val="0"/>
        <w:autoSpaceDE w:val="0"/>
        <w:autoSpaceDN w:val="0"/>
        <w:adjustRightInd w:val="0"/>
        <w:ind w:right="354"/>
        <w:jc w:val="center"/>
        <w:rPr>
          <w:rFonts w:ascii="Bookman Old Style" w:hAnsi="Bookman Old Style" w:cs="Calibri"/>
          <w:b/>
          <w:sz w:val="28"/>
          <w:szCs w:val="28"/>
        </w:rPr>
      </w:pPr>
      <w:r w:rsidRPr="00F12341">
        <w:rPr>
          <w:rFonts w:ascii="Bookman Old Style" w:hAnsi="Bookman Old Style" w:cs="Calibri"/>
          <w:b/>
          <w:sz w:val="28"/>
          <w:szCs w:val="28"/>
        </w:rPr>
        <w:t>DO DIREITO</w:t>
      </w:r>
    </w:p>
    <w:p w:rsidR="00884BD6" w:rsidRDefault="00884BD6" w:rsidP="00884BD6">
      <w:pPr>
        <w:widowControl w:val="0"/>
        <w:autoSpaceDE w:val="0"/>
        <w:autoSpaceDN w:val="0"/>
        <w:adjustRightInd w:val="0"/>
        <w:ind w:right="354"/>
        <w:jc w:val="center"/>
        <w:rPr>
          <w:rFonts w:ascii="Bookman Old Style" w:hAnsi="Bookman Old Style" w:cs="Calibri"/>
          <w:b/>
          <w:sz w:val="28"/>
          <w:szCs w:val="28"/>
        </w:rPr>
      </w:pPr>
    </w:p>
    <w:p w:rsidR="00884BD6" w:rsidRPr="00BA3476" w:rsidRDefault="00884BD6" w:rsidP="00884BD6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BA3476">
        <w:rPr>
          <w:rFonts w:ascii="Bookman Old Style" w:hAnsi="Bookman Old Style"/>
          <w:sz w:val="28"/>
          <w:szCs w:val="28"/>
        </w:rPr>
        <w:t xml:space="preserve">O §1º do art. 1.694, do Código Civil, estabelece que os alimentos </w:t>
      </w:r>
      <w:proofErr w:type="gramStart"/>
      <w:r w:rsidRPr="00BA3476">
        <w:rPr>
          <w:rFonts w:ascii="Bookman Old Style" w:hAnsi="Bookman Old Style"/>
          <w:sz w:val="28"/>
          <w:szCs w:val="28"/>
        </w:rPr>
        <w:t>devem</w:t>
      </w:r>
      <w:proofErr w:type="gramEnd"/>
      <w:r w:rsidRPr="00BA3476">
        <w:rPr>
          <w:rFonts w:ascii="Bookman Old Style" w:hAnsi="Bookman Old Style"/>
          <w:sz w:val="28"/>
          <w:szCs w:val="28"/>
        </w:rPr>
        <w:t xml:space="preserve"> ser fixados "na proporção das necessidades do reclamante e dos recursos da pessoa obrigada", o que significa dizer que, o alimentado tem o direito de receber o necessário ao seu desenvolvimento, mas sempre dentro do razoável e com especial atenção à necessidade de quem pede e possibilidade do obrigado.</w:t>
      </w:r>
    </w:p>
    <w:p w:rsidR="00884BD6" w:rsidRPr="00BA3476" w:rsidRDefault="00884BD6" w:rsidP="00884BD6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BA3476">
        <w:rPr>
          <w:rFonts w:ascii="Bookman Old Style" w:hAnsi="Bookman Old Style"/>
          <w:sz w:val="28"/>
          <w:szCs w:val="28"/>
        </w:rPr>
        <w:t xml:space="preserve">Nessa seara, pertinente citar o ensinamento de Fabrício Zamprogna </w:t>
      </w:r>
      <w:proofErr w:type="spellStart"/>
      <w:r w:rsidRPr="00BA3476">
        <w:rPr>
          <w:rFonts w:ascii="Bookman Old Style" w:hAnsi="Bookman Old Style"/>
          <w:sz w:val="28"/>
          <w:szCs w:val="28"/>
        </w:rPr>
        <w:t>Matiello</w:t>
      </w:r>
      <w:proofErr w:type="spellEnd"/>
      <w:r w:rsidRPr="00BA3476">
        <w:rPr>
          <w:rFonts w:ascii="Bookman Old Style" w:hAnsi="Bookman Old Style"/>
          <w:sz w:val="28"/>
          <w:szCs w:val="28"/>
        </w:rPr>
        <w:t>, in Código Civil Comentado, 2ª edição, segundo o qual:</w:t>
      </w:r>
    </w:p>
    <w:p w:rsidR="00884BD6" w:rsidRDefault="005E4CEF" w:rsidP="00884BD6">
      <w:pPr>
        <w:spacing w:line="360" w:lineRule="auto"/>
        <w:ind w:left="1134"/>
        <w:jc w:val="both"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8"/>
          <w:szCs w:val="28"/>
        </w:rPr>
        <w:t xml:space="preserve">" </w:t>
      </w:r>
      <w:proofErr w:type="gramEnd"/>
      <w:r w:rsidR="00884BD6" w:rsidRPr="00BA3476">
        <w:rPr>
          <w:rFonts w:ascii="Bookman Old Style" w:hAnsi="Bookman Old Style"/>
          <w:i/>
          <w:sz w:val="28"/>
          <w:szCs w:val="28"/>
        </w:rPr>
        <w:t xml:space="preserve">Conforme mencionado acima, o momento da fixação dos alimentos é marcado por detida análise do binômio necessidade/possibilidade. O alimentado não receberá </w:t>
      </w:r>
      <w:r w:rsidR="00884BD6" w:rsidRPr="00BA3476">
        <w:rPr>
          <w:rFonts w:ascii="Bookman Old Style" w:hAnsi="Bookman Old Style"/>
          <w:i/>
          <w:sz w:val="28"/>
          <w:szCs w:val="28"/>
        </w:rPr>
        <w:lastRenderedPageBreak/>
        <w:t>mais do que precisa, nem o parente ou cônjuge será obrigado a pagar além do que suas condições econômicas permitem. Chegar ao equilíbrio entre essas forças contrárias significa fazer justiça, adequando a prestação alimentar ao quadro real vivenciado pelos envolvidos."</w:t>
      </w:r>
    </w:p>
    <w:p w:rsidR="00884BD6" w:rsidRDefault="00884BD6" w:rsidP="00884BD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BA3476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 </w:t>
      </w:r>
      <w:r w:rsidRPr="00BA3476">
        <w:rPr>
          <w:rFonts w:ascii="Bookman Old Style" w:hAnsi="Bookman Old Style"/>
          <w:sz w:val="28"/>
          <w:szCs w:val="28"/>
        </w:rPr>
        <w:t xml:space="preserve">Nesse sentido, Arnaldo </w:t>
      </w:r>
      <w:proofErr w:type="spellStart"/>
      <w:r w:rsidRPr="00BA3476">
        <w:rPr>
          <w:rFonts w:ascii="Bookman Old Style" w:hAnsi="Bookman Old Style"/>
          <w:sz w:val="28"/>
          <w:szCs w:val="28"/>
        </w:rPr>
        <w:t>Rizzardo</w:t>
      </w:r>
      <w:proofErr w:type="spellEnd"/>
      <w:r w:rsidRPr="00BA3476">
        <w:rPr>
          <w:rFonts w:ascii="Bookman Old Style" w:hAnsi="Bookman Old Style"/>
          <w:sz w:val="28"/>
          <w:szCs w:val="28"/>
        </w:rPr>
        <w:t xml:space="preserve"> leciona que são </w:t>
      </w:r>
      <w:r w:rsidRPr="005E4CEF">
        <w:rPr>
          <w:rFonts w:ascii="Bookman Old Style" w:hAnsi="Bookman Old Style"/>
          <w:i/>
          <w:sz w:val="28"/>
          <w:szCs w:val="28"/>
        </w:rPr>
        <w:t xml:space="preserve">"três os pressupostos que </w:t>
      </w:r>
      <w:proofErr w:type="gramStart"/>
      <w:r w:rsidRPr="005E4CEF">
        <w:rPr>
          <w:rFonts w:ascii="Bookman Old Style" w:hAnsi="Bookman Old Style"/>
          <w:i/>
          <w:sz w:val="28"/>
          <w:szCs w:val="28"/>
        </w:rPr>
        <w:t>emergem</w:t>
      </w:r>
      <w:proofErr w:type="gramEnd"/>
      <w:r w:rsidR="005E4CEF" w:rsidRPr="005E4CEF">
        <w:rPr>
          <w:rFonts w:ascii="Bookman Old Style" w:hAnsi="Bookman Old Style"/>
          <w:i/>
          <w:sz w:val="28"/>
          <w:szCs w:val="28"/>
        </w:rPr>
        <w:t xml:space="preserve"> das regras acima (artigos 1.694 e 1.695 do CC)</w:t>
      </w:r>
      <w:r w:rsidRPr="005E4CEF">
        <w:rPr>
          <w:rFonts w:ascii="Bookman Old Style" w:hAnsi="Bookman Old Style"/>
          <w:i/>
          <w:sz w:val="28"/>
          <w:szCs w:val="28"/>
        </w:rPr>
        <w:t xml:space="preserve"> para incidir a obrigação alimentar: o parentesco ou vínculo marital ou da união estável; a necessidade e a incapacidade de se sustentar por si próprio; e a possibilidade de fornecer alimentos de parte do obrigado."</w:t>
      </w:r>
      <w:r w:rsidRPr="00BA3476">
        <w:rPr>
          <w:rFonts w:ascii="Bookman Old Style" w:hAnsi="Bookman Old Style"/>
          <w:sz w:val="28"/>
          <w:szCs w:val="28"/>
        </w:rPr>
        <w:t xml:space="preserve"> (Direito de Família, Forense, 3ª ed., p. 738)</w:t>
      </w:r>
    </w:p>
    <w:p w:rsidR="00884BD6" w:rsidRDefault="00884BD6" w:rsidP="00884BD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BA3476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 </w:t>
      </w:r>
      <w:r w:rsidRPr="00BA3476">
        <w:rPr>
          <w:rFonts w:ascii="Bookman Old Style" w:hAnsi="Bookman Old Style"/>
          <w:sz w:val="28"/>
          <w:szCs w:val="28"/>
        </w:rPr>
        <w:t>Por sua vez, Sílvio de Salvo Venosa, ao discorrer sobre o tema em baila, ensina que: </w:t>
      </w:r>
    </w:p>
    <w:p w:rsidR="00884BD6" w:rsidRDefault="00884BD6" w:rsidP="00884BD6">
      <w:pPr>
        <w:spacing w:line="360" w:lineRule="auto"/>
        <w:ind w:left="1134"/>
        <w:jc w:val="both"/>
        <w:rPr>
          <w:rFonts w:ascii="Bookman Old Style" w:hAnsi="Bookman Old Style"/>
          <w:sz w:val="28"/>
          <w:szCs w:val="28"/>
        </w:rPr>
      </w:pPr>
      <w:r w:rsidRPr="00BA3476">
        <w:rPr>
          <w:rFonts w:ascii="Bookman Old Style" w:hAnsi="Bookman Old Style"/>
          <w:sz w:val="28"/>
          <w:szCs w:val="28"/>
        </w:rPr>
        <w:br/>
      </w:r>
      <w:r w:rsidRPr="00BA3476">
        <w:rPr>
          <w:rFonts w:ascii="Bookman Old Style" w:hAnsi="Bookman Old Style"/>
          <w:i/>
          <w:sz w:val="28"/>
          <w:szCs w:val="28"/>
        </w:rPr>
        <w:t xml:space="preserve">"O dispositivo coroa o princípio básico da obrigação alimentar pelo qual o montante dos alimentos deve ser fixado de acordo com as necessidades do alimentando e as possibilidades do alimentante, complementado pelo art.1.694, §1º, já transcrito (antigo, art.400). Eis a regra fundamental dos chamados alimentos civis: "os alimentos devem ser fixados na proporção das </w:t>
      </w:r>
      <w:r w:rsidRPr="00BA3476">
        <w:rPr>
          <w:rFonts w:ascii="Bookman Old Style" w:hAnsi="Bookman Old Style"/>
          <w:i/>
          <w:sz w:val="28"/>
          <w:szCs w:val="28"/>
        </w:rPr>
        <w:lastRenderedPageBreak/>
        <w:t>necessidades do reclamante e dos recursos da pessoa obrigada" Não podemos pretender que o fornecedor de alimentos fique entregue à necessidade, nem que o necessitado</w:t>
      </w:r>
      <w:proofErr w:type="gramStart"/>
      <w:r w:rsidRPr="00BA3476">
        <w:rPr>
          <w:rFonts w:ascii="Bookman Old Style" w:hAnsi="Bookman Old Style"/>
          <w:i/>
          <w:sz w:val="28"/>
          <w:szCs w:val="28"/>
        </w:rPr>
        <w:t>, se locuplete</w:t>
      </w:r>
      <w:proofErr w:type="gramEnd"/>
      <w:r w:rsidRPr="00BA3476">
        <w:rPr>
          <w:rFonts w:ascii="Bookman Old Style" w:hAnsi="Bookman Old Style"/>
          <w:i/>
          <w:sz w:val="28"/>
          <w:szCs w:val="28"/>
        </w:rPr>
        <w:t xml:space="preserve"> a sua custa. Cabe ao juiz ponderar os dois valores de ordem axiológica em destaque." (Na obra "Direito de Civil", V. VI, 7ª edição, Editora Atlas S/A, 2007, pág.339/340. grifo nosso)</w:t>
      </w:r>
      <w:r w:rsidRPr="00BA3476">
        <w:rPr>
          <w:rFonts w:ascii="Bookman Old Style" w:hAnsi="Bookman Old Style"/>
          <w:i/>
          <w:sz w:val="28"/>
          <w:szCs w:val="28"/>
        </w:rPr>
        <w:br/>
      </w:r>
    </w:p>
    <w:p w:rsidR="00884BD6" w:rsidRPr="00BA3476" w:rsidRDefault="00884BD6" w:rsidP="00884BD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Pr="00BA3476">
        <w:rPr>
          <w:rFonts w:ascii="Bookman Old Style" w:hAnsi="Bookman Old Style"/>
          <w:sz w:val="28"/>
          <w:szCs w:val="28"/>
        </w:rPr>
        <w:t>Certo é que não há qualquer critério absoluto para definir a fixação dos alimentos a serem prestados, mas não se olvida de que deve o magistrado ater-se à necessidade daquele que os recebe, e à possibilidade daquele que arcará com seu ônus. </w:t>
      </w:r>
    </w:p>
    <w:p w:rsidR="00884BD6" w:rsidRDefault="00884BD6" w:rsidP="00884BD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BA3476">
        <w:rPr>
          <w:rFonts w:ascii="Bookman Old Style" w:hAnsi="Bookman Old Style"/>
          <w:sz w:val="28"/>
          <w:szCs w:val="28"/>
        </w:rPr>
        <w:t>Assim, é necessário que se alcance um equilíbrio, através do qual o alimentado não receberá mais do que precisa, nem o alimentante será obrigado a pagar além do que suas condições econômicas permitam, adequando, assim, a prestação alimentar ao quadro real vivenciado pelos envolvidos.</w:t>
      </w:r>
    </w:p>
    <w:p w:rsidR="00884BD6" w:rsidRPr="00BA3476" w:rsidRDefault="00884BD6" w:rsidP="00884BD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BA3476">
        <w:rPr>
          <w:rFonts w:ascii="Bookman Old Style" w:hAnsi="Bookman Old Style"/>
          <w:sz w:val="28"/>
          <w:szCs w:val="28"/>
        </w:rPr>
        <w:t xml:space="preserve">Ainda que a necessidade do </w:t>
      </w:r>
      <w:proofErr w:type="gramStart"/>
      <w:r w:rsidRPr="00BA3476">
        <w:rPr>
          <w:rFonts w:ascii="Bookman Old Style" w:hAnsi="Bookman Old Style"/>
          <w:sz w:val="28"/>
          <w:szCs w:val="28"/>
        </w:rPr>
        <w:t>alimentando</w:t>
      </w:r>
      <w:proofErr w:type="gramEnd"/>
      <w:r w:rsidRPr="00BA3476">
        <w:rPr>
          <w:rFonts w:ascii="Bookman Old Style" w:hAnsi="Bookman Old Style"/>
          <w:sz w:val="28"/>
          <w:szCs w:val="28"/>
        </w:rPr>
        <w:t xml:space="preserve"> seja de receber um determinado valor para se manter com um padrão de vida digno, a fixação não deve ser feita apenas em atenção a esse fator, sob pena de inviabilizar o pagamento pelo alimentante, que pode não ter renda compatível com o valor necessitado.</w:t>
      </w:r>
    </w:p>
    <w:p w:rsidR="00884BD6" w:rsidRDefault="00884BD6" w:rsidP="00884BD6">
      <w:pPr>
        <w:widowControl w:val="0"/>
        <w:autoSpaceDE w:val="0"/>
        <w:autoSpaceDN w:val="0"/>
        <w:adjustRightInd w:val="0"/>
        <w:spacing w:line="360" w:lineRule="auto"/>
        <w:ind w:left="284" w:right="354"/>
        <w:jc w:val="both"/>
        <w:rPr>
          <w:rFonts w:ascii="Bookman Old Style" w:hAnsi="Bookman Old Style" w:cs="Calibri"/>
          <w:b/>
          <w:sz w:val="28"/>
          <w:szCs w:val="28"/>
        </w:rPr>
      </w:pPr>
    </w:p>
    <w:p w:rsidR="005E4CEF" w:rsidRDefault="005E4CEF" w:rsidP="00884BD6">
      <w:pPr>
        <w:widowControl w:val="0"/>
        <w:autoSpaceDE w:val="0"/>
        <w:autoSpaceDN w:val="0"/>
        <w:adjustRightInd w:val="0"/>
        <w:spacing w:line="360" w:lineRule="auto"/>
        <w:ind w:left="284" w:right="354"/>
        <w:jc w:val="both"/>
        <w:rPr>
          <w:rFonts w:ascii="Bookman Old Style" w:hAnsi="Bookman Old Style" w:cs="Calibri"/>
          <w:b/>
          <w:sz w:val="28"/>
          <w:szCs w:val="28"/>
        </w:rPr>
      </w:pPr>
    </w:p>
    <w:p w:rsidR="00884BD6" w:rsidRDefault="00884BD6" w:rsidP="00884BD6">
      <w:pPr>
        <w:widowControl w:val="0"/>
        <w:autoSpaceDE w:val="0"/>
        <w:autoSpaceDN w:val="0"/>
        <w:adjustRightInd w:val="0"/>
        <w:ind w:left="284" w:right="354"/>
        <w:jc w:val="center"/>
        <w:rPr>
          <w:rFonts w:ascii="Bookman Old Style" w:hAnsi="Bookman Old Style" w:cs="Calibri"/>
          <w:b/>
          <w:sz w:val="28"/>
          <w:szCs w:val="28"/>
        </w:rPr>
      </w:pPr>
      <w:r w:rsidRPr="00F12341">
        <w:rPr>
          <w:rFonts w:ascii="Bookman Old Style" w:hAnsi="Bookman Old Style" w:cs="Calibri"/>
          <w:b/>
          <w:sz w:val="28"/>
          <w:szCs w:val="28"/>
        </w:rPr>
        <w:lastRenderedPageBreak/>
        <w:t>JURISPRUDÊNCIA</w:t>
      </w:r>
    </w:p>
    <w:p w:rsidR="00884BD6" w:rsidRDefault="00884BD6" w:rsidP="00884BD6">
      <w:pPr>
        <w:widowControl w:val="0"/>
        <w:autoSpaceDE w:val="0"/>
        <w:autoSpaceDN w:val="0"/>
        <w:adjustRightInd w:val="0"/>
        <w:ind w:left="284" w:right="354"/>
        <w:jc w:val="center"/>
        <w:rPr>
          <w:rFonts w:ascii="Bookman Old Style" w:hAnsi="Bookman Old Style" w:cs="Calibri"/>
          <w:b/>
          <w:sz w:val="28"/>
          <w:szCs w:val="28"/>
        </w:rPr>
      </w:pPr>
    </w:p>
    <w:p w:rsidR="00884BD6" w:rsidRPr="00E17A37" w:rsidRDefault="00884BD6" w:rsidP="00884BD6">
      <w:pPr>
        <w:spacing w:after="0" w:line="240" w:lineRule="auto"/>
        <w:ind w:left="113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E17A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17A37">
        <w:rPr>
          <w:rFonts w:ascii="Bookman Old Style" w:hAnsi="Bookman Old Style" w:cs="Times New Roman"/>
          <w:i/>
          <w:sz w:val="28"/>
          <w:szCs w:val="28"/>
        </w:rPr>
        <w:t xml:space="preserve">“APELAÇÃO CÍVEL - DIREITO DE FAMÍLIA - AÇÃO DE ALIMENTOS - OFERECIMENTO - FILHO MENOR - </w:t>
      </w:r>
      <w:proofErr w:type="gramStart"/>
      <w:r w:rsidRPr="00E17A37">
        <w:rPr>
          <w:rFonts w:ascii="Bookman Old Style" w:hAnsi="Bookman Old Style" w:cs="Times New Roman"/>
          <w:i/>
          <w:sz w:val="28"/>
          <w:szCs w:val="28"/>
        </w:rPr>
        <w:t>BINÔMIO NECESSIDADE E POSSIBILIDADE</w:t>
      </w:r>
      <w:proofErr w:type="gramEnd"/>
      <w:r w:rsidRPr="00E17A37">
        <w:rPr>
          <w:rFonts w:ascii="Bookman Old Style" w:hAnsi="Bookman Old Style" w:cs="Times New Roman"/>
          <w:i/>
          <w:sz w:val="28"/>
          <w:szCs w:val="28"/>
        </w:rPr>
        <w:t xml:space="preserve"> - CONDIÇÃO FINANCEIRA DO ALIMENTANTE - NECESSIDADE DO ALIMENTANDO - REDUÇÃO DO VALOR FIXADO- POSSIBILIDADE. </w:t>
      </w:r>
      <w:r w:rsidRPr="00E17A37">
        <w:rPr>
          <w:rFonts w:ascii="Bookman Old Style" w:hAnsi="Bookman Old Style" w:cs="Times New Roman"/>
          <w:i/>
          <w:sz w:val="28"/>
          <w:szCs w:val="28"/>
        </w:rPr>
        <w:br/>
        <w:t>- A fixação da pensão alimentícia deve ser feita, pelo Magistrado, tendo em vista os critérios da necessidade do alimentando e da possibilidade do alimentante de prestá-la, sob pena de tornar ineficaz sua instituição. </w:t>
      </w:r>
      <w:r w:rsidRPr="00E17A37">
        <w:rPr>
          <w:rFonts w:ascii="Bookman Old Style" w:hAnsi="Bookman Old Style" w:cs="Times New Roman"/>
          <w:i/>
          <w:sz w:val="28"/>
          <w:szCs w:val="28"/>
        </w:rPr>
        <w:br/>
        <w:t>-Compete à genitora concorrer para o sustento dos filhos, não sendo justo sobrecarregar apenas um dos genitores em relação à criação dos filhos que possuem em comum. </w:t>
      </w:r>
      <w:r w:rsidRPr="00E17A37">
        <w:rPr>
          <w:rFonts w:ascii="Bookman Old Style" w:hAnsi="Bookman Old Style" w:cs="Times New Roman"/>
          <w:i/>
          <w:sz w:val="28"/>
          <w:szCs w:val="28"/>
        </w:rPr>
        <w:br/>
        <w:t xml:space="preserve">- Deve ser alterado o valor dos alimentos fixados quando a necessidade do alimentando se mostra inferior ao valor fixado a título de alimentos definitivos.  (TJMG -  Apelação Cível  1.0024.13.029994-4/002, Relator(a): Des.(a) </w:t>
      </w:r>
      <w:proofErr w:type="spellStart"/>
      <w:r w:rsidRPr="00E17A37">
        <w:rPr>
          <w:rFonts w:ascii="Bookman Old Style" w:hAnsi="Bookman Old Style" w:cs="Times New Roman"/>
          <w:i/>
          <w:sz w:val="28"/>
          <w:szCs w:val="28"/>
        </w:rPr>
        <w:t>Dárcio</w:t>
      </w:r>
      <w:proofErr w:type="spellEnd"/>
      <w:r w:rsidRPr="00E17A37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E17A37">
        <w:rPr>
          <w:rFonts w:ascii="Bookman Old Style" w:hAnsi="Bookman Old Style" w:cs="Times New Roman"/>
          <w:i/>
          <w:sz w:val="28"/>
          <w:szCs w:val="28"/>
        </w:rPr>
        <w:t>Lopardi</w:t>
      </w:r>
      <w:proofErr w:type="spellEnd"/>
      <w:r w:rsidRPr="00E17A37">
        <w:rPr>
          <w:rFonts w:ascii="Bookman Old Style" w:hAnsi="Bookman Old Style" w:cs="Times New Roman"/>
          <w:i/>
          <w:sz w:val="28"/>
          <w:szCs w:val="28"/>
        </w:rPr>
        <w:t xml:space="preserve"> Mendes , 4ª CÂMARA CÍVEL, julgamento em 30/07/2015, publicação da súmula em 05/08/2015)”</w:t>
      </w:r>
    </w:p>
    <w:p w:rsidR="00884BD6" w:rsidRPr="00F12341" w:rsidRDefault="00884BD6" w:rsidP="00884BD6">
      <w:pPr>
        <w:widowControl w:val="0"/>
        <w:autoSpaceDE w:val="0"/>
        <w:autoSpaceDN w:val="0"/>
        <w:adjustRightInd w:val="0"/>
        <w:ind w:left="284" w:right="354"/>
        <w:jc w:val="center"/>
        <w:rPr>
          <w:rFonts w:ascii="Bookman Old Style" w:hAnsi="Bookman Old Style" w:cs="Calibri"/>
          <w:b/>
          <w:sz w:val="28"/>
          <w:szCs w:val="28"/>
        </w:rPr>
      </w:pPr>
    </w:p>
    <w:p w:rsidR="00884BD6" w:rsidRPr="00F12341" w:rsidRDefault="00884BD6" w:rsidP="00884BD6">
      <w:pPr>
        <w:spacing w:before="100" w:beforeAutospacing="1" w:after="100" w:afterAutospacing="1" w:line="360" w:lineRule="atLeast"/>
        <w:jc w:val="center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b/>
          <w:bCs/>
          <w:sz w:val="28"/>
          <w:szCs w:val="28"/>
        </w:rPr>
        <w:t>DO PEDIDO</w:t>
      </w:r>
    </w:p>
    <w:p w:rsidR="00884BD6" w:rsidRPr="00F12341" w:rsidRDefault="00884BD6" w:rsidP="00884BD6">
      <w:pPr>
        <w:spacing w:before="100" w:beforeAutospacing="1" w:after="100" w:afterAutospacing="1" w:line="360" w:lineRule="atLeast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 </w:t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 xml:space="preserve">Ante ao exposto, requer à </w:t>
      </w:r>
      <w:proofErr w:type="spellStart"/>
      <w:r w:rsidRPr="00F12341">
        <w:rPr>
          <w:rFonts w:ascii="Bookman Old Style" w:hAnsi="Bookman Old Style" w:cs="Arial"/>
          <w:sz w:val="28"/>
          <w:szCs w:val="28"/>
        </w:rPr>
        <w:t>V.Exa.</w:t>
      </w:r>
      <w:proofErr w:type="spellEnd"/>
      <w:r w:rsidRPr="00F12341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Pr="00F12341">
        <w:rPr>
          <w:rFonts w:ascii="Bookman Old Style" w:hAnsi="Bookman Old Style" w:cs="Arial"/>
          <w:sz w:val="28"/>
          <w:szCs w:val="28"/>
        </w:rPr>
        <w:t>:</w:t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proofErr w:type="gramEnd"/>
      <w:r w:rsidRPr="00F12341">
        <w:rPr>
          <w:rFonts w:ascii="Bookman Old Style" w:hAnsi="Bookman Old Style" w:cs="Arial"/>
          <w:sz w:val="28"/>
          <w:szCs w:val="28"/>
        </w:rPr>
        <w:t xml:space="preserve">Que </w:t>
      </w:r>
      <w:proofErr w:type="gramStart"/>
      <w:r w:rsidRPr="00F12341">
        <w:rPr>
          <w:rFonts w:ascii="Bookman Old Style" w:hAnsi="Bookman Old Style" w:cs="Arial"/>
          <w:sz w:val="28"/>
          <w:szCs w:val="28"/>
        </w:rPr>
        <w:t>seja</w:t>
      </w:r>
      <w:proofErr w:type="gramEnd"/>
      <w:r w:rsidRPr="00F12341">
        <w:rPr>
          <w:rFonts w:ascii="Bookman Old Style" w:hAnsi="Bookman Old Style" w:cs="Arial"/>
          <w:sz w:val="28"/>
          <w:szCs w:val="28"/>
        </w:rPr>
        <w:t xml:space="preserve"> deferido os benefícios da gratuidade de justiça;</w:t>
      </w:r>
    </w:p>
    <w:p w:rsidR="00884BD6" w:rsidRPr="00E17A37" w:rsidRDefault="00884BD6" w:rsidP="00884BD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 </w:t>
      </w:r>
      <w:r w:rsidRPr="00F12341">
        <w:rPr>
          <w:rFonts w:ascii="Bookman Old Style" w:hAnsi="Bookman Old Style" w:cs="Arial"/>
          <w:sz w:val="28"/>
          <w:szCs w:val="28"/>
        </w:rPr>
        <w:tab/>
      </w:r>
      <w:r w:rsidRPr="00E17A37">
        <w:rPr>
          <w:rFonts w:ascii="Bookman Old Style" w:hAnsi="Bookman Old Style"/>
          <w:sz w:val="28"/>
          <w:szCs w:val="28"/>
        </w:rPr>
        <w:t xml:space="preserve">A intimação do ilustre representante do Ministério Público para que intervenha no feito </w:t>
      </w:r>
      <w:r w:rsidRPr="000B7A70">
        <w:rPr>
          <w:rFonts w:ascii="Bookman Old Style" w:hAnsi="Bookman Old Style"/>
          <w:i/>
          <w:sz w:val="28"/>
          <w:szCs w:val="28"/>
        </w:rPr>
        <w:t>ad finem</w:t>
      </w:r>
      <w:r w:rsidRPr="00E17A37">
        <w:rPr>
          <w:rFonts w:ascii="Bookman Old Style" w:hAnsi="Bookman Old Style"/>
          <w:sz w:val="28"/>
          <w:szCs w:val="28"/>
        </w:rPr>
        <w:t>.</w:t>
      </w:r>
    </w:p>
    <w:p w:rsidR="00884BD6" w:rsidRPr="00E17A37" w:rsidRDefault="00884BD6" w:rsidP="00884BD6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E17A37">
        <w:rPr>
          <w:rFonts w:ascii="Bookman Old Style" w:hAnsi="Bookman Old Style"/>
          <w:sz w:val="28"/>
          <w:szCs w:val="28"/>
        </w:rPr>
        <w:lastRenderedPageBreak/>
        <w:t xml:space="preserve">A fixação, </w:t>
      </w:r>
      <w:r w:rsidRPr="00884BD6">
        <w:rPr>
          <w:rFonts w:ascii="Bookman Old Style" w:hAnsi="Bookman Old Style"/>
          <w:i/>
          <w:sz w:val="28"/>
          <w:szCs w:val="28"/>
        </w:rPr>
        <w:t xml:space="preserve">in </w:t>
      </w:r>
      <w:proofErr w:type="spellStart"/>
      <w:r w:rsidRPr="00884BD6">
        <w:rPr>
          <w:rFonts w:ascii="Bookman Old Style" w:hAnsi="Bookman Old Style"/>
          <w:i/>
          <w:sz w:val="28"/>
          <w:szCs w:val="28"/>
        </w:rPr>
        <w:t>limine</w:t>
      </w:r>
      <w:proofErr w:type="spellEnd"/>
      <w:r w:rsidRPr="00884BD6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884BD6">
        <w:rPr>
          <w:rFonts w:ascii="Bookman Old Style" w:hAnsi="Bookman Old Style"/>
          <w:i/>
          <w:sz w:val="28"/>
          <w:szCs w:val="28"/>
        </w:rPr>
        <w:t>litis</w:t>
      </w:r>
      <w:proofErr w:type="spellEnd"/>
      <w:r w:rsidRPr="00E17A37">
        <w:rPr>
          <w:rFonts w:ascii="Bookman Old Style" w:hAnsi="Bookman Old Style"/>
          <w:sz w:val="28"/>
          <w:szCs w:val="28"/>
        </w:rPr>
        <w:t>, dos alimentos provisórios no importe de vinte (20%) por cento de seus rendimentos líquidos, oficiando-se a seu empregador para que o desconto em folha de pagamento, colocando o valor à disposição da representante dos menores, que deverá ser intimada a fornecer número de conta corrente onde a importância deverá ser depositada;</w:t>
      </w:r>
    </w:p>
    <w:p w:rsidR="00884BD6" w:rsidRPr="00E17A37" w:rsidRDefault="00884BD6" w:rsidP="00884BD6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E17A37">
        <w:rPr>
          <w:rFonts w:ascii="Bookman Old Style" w:hAnsi="Bookman Old Style"/>
          <w:sz w:val="28"/>
          <w:szCs w:val="28"/>
        </w:rPr>
        <w:t>A citação dos réus, na pessoa de sua representante legal, para que compareçam em audiência de conciliação, instrução e julgamento, a ser designada por este douto Juízo, onde, se quiserem, poderão oferecer resposta, sob pena de sujeitarem-se aos efeitos da revelia;</w:t>
      </w:r>
    </w:p>
    <w:p w:rsidR="00884BD6" w:rsidRPr="00E17A37" w:rsidRDefault="00884BD6" w:rsidP="00884BD6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17A37">
        <w:rPr>
          <w:rFonts w:ascii="Bookman Old Style" w:hAnsi="Bookman Old Style"/>
          <w:sz w:val="28"/>
          <w:szCs w:val="28"/>
        </w:rPr>
        <w:t>Seja, finalmente, fixada a pensão que o autor deve aos réus, transformando-se em definitiva aquela provisoriamente fixada, enquanto empregado, e meio (1/2) salário-mínimo para aqueles períodos em que estiver desempregado ou trabalhando sem vínculo empregatício.</w:t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Condenar a parte Ré ao pagamento das custas e dos honorários advocatícios;</w:t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Protesta ainda, por todos os meios de prova admitidos, especialmente prova documental superveniente e pericial, se necessário for.</w:t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 xml:space="preserve">Dá-se a causa o valor de </w:t>
      </w:r>
      <w:proofErr w:type="spellStart"/>
      <w:r w:rsidRPr="00F12341">
        <w:rPr>
          <w:rFonts w:ascii="Bookman Old Style" w:hAnsi="Bookman Old Style" w:cs="Arial"/>
          <w:sz w:val="28"/>
          <w:szCs w:val="28"/>
        </w:rPr>
        <w:t>R$XXXXX</w:t>
      </w:r>
      <w:proofErr w:type="spellEnd"/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T. Em que</w:t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lastRenderedPageBreak/>
        <w:t>P. Deferimento</w:t>
      </w:r>
      <w:r w:rsidRPr="00F12341">
        <w:rPr>
          <w:rFonts w:ascii="Bookman Old Style" w:hAnsi="Bookman Old Style" w:cs="Arial"/>
          <w:sz w:val="28"/>
          <w:szCs w:val="28"/>
        </w:rPr>
        <w:tab/>
      </w:r>
    </w:p>
    <w:p w:rsidR="00884BD6" w:rsidRPr="00F12341" w:rsidRDefault="00884BD6" w:rsidP="00884BD6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DATAR</w:t>
      </w:r>
    </w:p>
    <w:p w:rsidR="00884BD6" w:rsidRPr="00F12341" w:rsidRDefault="00884BD6" w:rsidP="00884BD6">
      <w:pPr>
        <w:tabs>
          <w:tab w:val="left" w:pos="2370"/>
        </w:tabs>
        <w:spacing w:before="100" w:beforeAutospacing="1" w:after="100" w:afterAutospacing="1" w:line="360" w:lineRule="atLeast"/>
        <w:jc w:val="both"/>
        <w:rPr>
          <w:rFonts w:ascii="Arial" w:hAnsi="Arial" w:cs="Arial"/>
          <w:sz w:val="28"/>
          <w:szCs w:val="28"/>
        </w:rPr>
      </w:pPr>
      <w:r w:rsidRPr="00F12341">
        <w:rPr>
          <w:rFonts w:ascii="Bookman Old Style" w:hAnsi="Bookman Old Style" w:cs="Arial"/>
          <w:sz w:val="24"/>
          <w:szCs w:val="24"/>
        </w:rPr>
        <w:t xml:space="preserve">      </w:t>
      </w:r>
      <w:r w:rsidR="005E4CEF">
        <w:rPr>
          <w:rFonts w:ascii="Bookman Old Style" w:hAnsi="Bookman Old Style" w:cs="Arial"/>
          <w:sz w:val="24"/>
          <w:szCs w:val="24"/>
        </w:rPr>
        <w:t xml:space="preserve">   </w:t>
      </w:r>
      <w:r w:rsidRPr="00F12341">
        <w:rPr>
          <w:rFonts w:ascii="Bookman Old Style" w:hAnsi="Bookman Old Style" w:cs="Arial"/>
          <w:sz w:val="28"/>
          <w:szCs w:val="28"/>
        </w:rPr>
        <w:t>ASSINAR</w:t>
      </w:r>
    </w:p>
    <w:p w:rsidR="00884BD6" w:rsidRPr="00F12341" w:rsidRDefault="00884BD6" w:rsidP="00884BD6">
      <w:pPr>
        <w:widowControl w:val="0"/>
        <w:autoSpaceDE w:val="0"/>
        <w:autoSpaceDN w:val="0"/>
        <w:adjustRightInd w:val="0"/>
        <w:ind w:left="284" w:right="354"/>
        <w:rPr>
          <w:rFonts w:ascii="Calibri" w:hAnsi="Calibri" w:cs="Calibri"/>
          <w:sz w:val="28"/>
          <w:szCs w:val="28"/>
        </w:rPr>
      </w:pPr>
    </w:p>
    <w:p w:rsidR="00884BD6" w:rsidRPr="00F12341" w:rsidRDefault="00884BD6" w:rsidP="00884BD6">
      <w:pPr>
        <w:widowControl w:val="0"/>
        <w:autoSpaceDE w:val="0"/>
        <w:autoSpaceDN w:val="0"/>
        <w:adjustRightInd w:val="0"/>
        <w:ind w:left="284" w:right="354"/>
        <w:jc w:val="center"/>
        <w:rPr>
          <w:rFonts w:ascii="Bookman Old Style" w:hAnsi="Bookman Old Style" w:cs="Calibri"/>
          <w:b/>
          <w:sz w:val="28"/>
          <w:szCs w:val="28"/>
        </w:rPr>
      </w:pPr>
    </w:p>
    <w:p w:rsidR="00884BD6" w:rsidRDefault="00884BD6" w:rsidP="00884B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84BD6" w:rsidRDefault="00884BD6" w:rsidP="00884B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</w:p>
    <w:p w:rsidR="00C72C3A" w:rsidRDefault="00C72C3A"/>
    <w:sectPr w:rsidR="00C72C3A" w:rsidSect="00EC209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BD6"/>
    <w:rsid w:val="005E4CEF"/>
    <w:rsid w:val="00884BD6"/>
    <w:rsid w:val="00C72C3A"/>
    <w:rsid w:val="00E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D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1165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Vieira</dc:creator>
  <cp:lastModifiedBy>Andrea Vieira</cp:lastModifiedBy>
  <cp:revision>2</cp:revision>
  <dcterms:created xsi:type="dcterms:W3CDTF">2018-08-25T18:08:00Z</dcterms:created>
  <dcterms:modified xsi:type="dcterms:W3CDTF">2018-08-25T18:18:00Z</dcterms:modified>
</cp:coreProperties>
</file>